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D266" w14:textId="41455D35" w:rsidR="008A729D" w:rsidRPr="00BE3179" w:rsidRDefault="00BE3179">
      <w:pPr>
        <w:rPr>
          <w:color w:val="000000" w:themeColor="text1"/>
          <w:sz w:val="28"/>
          <w:szCs w:val="28"/>
        </w:rPr>
      </w:pPr>
      <w:r w:rsidRPr="00BE3179">
        <w:rPr>
          <w:color w:val="000000" w:themeColor="text1"/>
          <w:sz w:val="28"/>
          <w:szCs w:val="28"/>
        </w:rPr>
        <w:t xml:space="preserve">ACT: </w:t>
      </w:r>
      <w:r w:rsidR="00677C6D" w:rsidRPr="00BE3179">
        <w:rPr>
          <w:color w:val="000000" w:themeColor="text1"/>
          <w:sz w:val="28"/>
          <w:szCs w:val="28"/>
        </w:rPr>
        <w:t xml:space="preserve">Albizia </w:t>
      </w:r>
      <w:r w:rsidR="00F878AF" w:rsidRPr="00BE3179">
        <w:rPr>
          <w:color w:val="000000" w:themeColor="text1"/>
          <w:sz w:val="28"/>
          <w:szCs w:val="28"/>
        </w:rPr>
        <w:t xml:space="preserve">Control </w:t>
      </w:r>
      <w:r w:rsidR="00677C6D" w:rsidRPr="00BE3179">
        <w:rPr>
          <w:color w:val="000000" w:themeColor="text1"/>
          <w:sz w:val="28"/>
          <w:szCs w:val="28"/>
        </w:rPr>
        <w:t>T</w:t>
      </w:r>
      <w:r w:rsidRPr="00BE3179">
        <w:rPr>
          <w:color w:val="000000" w:themeColor="text1"/>
          <w:sz w:val="28"/>
          <w:szCs w:val="28"/>
        </w:rPr>
        <w:t>eam Tree Tracker</w:t>
      </w:r>
    </w:p>
    <w:p w14:paraId="36025BBC" w14:textId="77777777" w:rsidR="00677C6D" w:rsidRDefault="00677C6D"/>
    <w:p w14:paraId="13861C7B" w14:textId="77777777" w:rsidR="009538B7" w:rsidRDefault="00677C6D">
      <w:r>
        <w:t>Thank you for your commitment to making your neighborhood, the communit</w:t>
      </w:r>
      <w:r w:rsidR="00B50DDA">
        <w:t>y, and our island a safer place</w:t>
      </w:r>
      <w:r w:rsidR="009538B7">
        <w:t xml:space="preserve">, and for agreeing to help collect data on your efforts.  This data will be aggregated and </w:t>
      </w:r>
      <w:r w:rsidR="009C38E3">
        <w:t xml:space="preserve">provided to the Big Island Invasive Species Committee </w:t>
      </w:r>
      <w:r w:rsidR="006B6DA6">
        <w:t xml:space="preserve">(BIISC) and </w:t>
      </w:r>
      <w:r w:rsidR="009538B7">
        <w:t>used to support efforts to pursue additional fundin</w:t>
      </w:r>
      <w:r w:rsidR="006B6DA6">
        <w:t>g and assistance for our island.</w:t>
      </w:r>
      <w:r w:rsidR="009538B7">
        <w:t xml:space="preserve"> </w:t>
      </w:r>
      <w:bookmarkStart w:id="0" w:name="_GoBack"/>
      <w:bookmarkEnd w:id="0"/>
      <w:r w:rsidR="009538B7">
        <w:br/>
      </w:r>
    </w:p>
    <w:p w14:paraId="1AFF64B7" w14:textId="77777777" w:rsidR="00677C6D" w:rsidRDefault="009538B7">
      <w:r>
        <w:t>These forms should be submitted (monthly?) to your community liaison using the following method:</w:t>
      </w:r>
    </w:p>
    <w:p w14:paraId="52C785A3" w14:textId="77777777" w:rsidR="009538B7" w:rsidRDefault="009538B7"/>
    <w:p w14:paraId="4B5EB128" w14:textId="77777777" w:rsidR="009538B7" w:rsidRDefault="009538B7">
      <w:r>
        <w:t>Name/email/fax/mailbox?</w:t>
      </w:r>
    </w:p>
    <w:p w14:paraId="0ABF1770" w14:textId="77777777" w:rsidR="009538B7" w:rsidRDefault="009538B7"/>
    <w:p w14:paraId="5FF2D73D" w14:textId="77777777" w:rsidR="009538B7" w:rsidRDefault="009C38E3">
      <w:r>
        <w:t xml:space="preserve">All volunteers who wish to actively treat trees should first attend a volunteer training session.  During this session you will learn how to assess trees for hazard and how to safely and effectively treat non-hazard trees.  </w:t>
      </w:r>
    </w:p>
    <w:p w14:paraId="023817CE" w14:textId="77777777" w:rsidR="00F878AF" w:rsidRDefault="00F878AF"/>
    <w:p w14:paraId="3CF5E8BE" w14:textId="77777777" w:rsidR="00F878AF" w:rsidRDefault="00F878AF">
      <w:r>
        <w:t>Your name ________________________________________________________________________________________________</w:t>
      </w:r>
    </w:p>
    <w:p w14:paraId="40EE8FA0" w14:textId="77777777" w:rsidR="00F878AF" w:rsidRDefault="00F878AF"/>
    <w:p w14:paraId="1B08CC5D" w14:textId="77777777" w:rsidR="00F878AF" w:rsidRDefault="00F878AF">
      <w:r>
        <w:t>Phone _________________________________</w:t>
      </w:r>
      <w:r w:rsidR="006B6DA6">
        <w:t>______________</w:t>
      </w:r>
      <w:proofErr w:type="gramStart"/>
      <w:r w:rsidR="006B6DA6">
        <w:t>_  Email</w:t>
      </w:r>
      <w:proofErr w:type="gramEnd"/>
      <w:r w:rsidR="006B6DA6">
        <w:t xml:space="preserve"> _________</w:t>
      </w:r>
      <w:r>
        <w:t>____________________________________</w:t>
      </w:r>
    </w:p>
    <w:p w14:paraId="3B94BA17" w14:textId="77777777" w:rsidR="009C38E3" w:rsidRDefault="009C38E3"/>
    <w:p w14:paraId="53B3E7EF" w14:textId="77777777" w:rsidR="009C38E3" w:rsidRDefault="00516B3D" w:rsidP="00F878AF">
      <w:r>
        <w:t>Treatment Area for which data below is being provided:</w:t>
      </w:r>
      <w:r w:rsidR="006B6DA6">
        <w:t xml:space="preserve"> ___________</w:t>
      </w:r>
      <w:r w:rsidR="00F878AF">
        <w:t>_________________________________</w:t>
      </w:r>
    </w:p>
    <w:p w14:paraId="37D5A506" w14:textId="77777777" w:rsidR="00F878AF" w:rsidRDefault="00F878AF" w:rsidP="00F878AF"/>
    <w:p w14:paraId="1A28B1EC" w14:textId="77777777" w:rsidR="00F878AF" w:rsidRDefault="00F878AF" w:rsidP="00F878AF">
      <w:r>
        <w:t>______________________________________________________________________________</w:t>
      </w:r>
      <w:r w:rsidR="006B6DA6">
        <w:t>__</w:t>
      </w:r>
      <w:r>
        <w:t>_____________________________</w:t>
      </w:r>
    </w:p>
    <w:p w14:paraId="263E5CF0" w14:textId="77777777" w:rsidR="00516B3D" w:rsidRDefault="00516B3D"/>
    <w:p w14:paraId="4180317D" w14:textId="77777777" w:rsidR="009C38E3" w:rsidRDefault="00516B3D">
      <w:r>
        <w:t>Number of properties accessed in this reporting period:</w:t>
      </w:r>
      <w:r w:rsidR="006B6DA6">
        <w:t xml:space="preserve"> __________________________________________</w:t>
      </w:r>
    </w:p>
    <w:p w14:paraId="6DF75B21" w14:textId="77777777" w:rsidR="009C38E3" w:rsidRDefault="009C38E3"/>
    <w:p w14:paraId="456FEF35" w14:textId="77777777" w:rsidR="006B6DA6" w:rsidRDefault="00516B3D">
      <w:pPr>
        <w:rPr>
          <w:b/>
        </w:rPr>
      </w:pPr>
      <w:r>
        <w:rPr>
          <w:b/>
        </w:rPr>
        <w:t xml:space="preserve">1. </w:t>
      </w:r>
      <w:r w:rsidR="009C38E3" w:rsidRPr="00D02168">
        <w:rPr>
          <w:b/>
        </w:rPr>
        <w:t>Non-Hazard trees</w:t>
      </w:r>
      <w:r w:rsidR="00D02168">
        <w:rPr>
          <w:b/>
        </w:rPr>
        <w:t xml:space="preserve">: </w:t>
      </w:r>
      <w:proofErr w:type="gramStart"/>
      <w:r w:rsidR="00D02168" w:rsidRPr="00D02168">
        <w:t>Trees which will not fall on structures, roads, or power</w:t>
      </w:r>
      <w:r>
        <w:t xml:space="preserve"> </w:t>
      </w:r>
      <w:r w:rsidR="00D02168" w:rsidRPr="00D02168">
        <w:t>lines</w:t>
      </w:r>
      <w:proofErr w:type="gramEnd"/>
      <w:r>
        <w:t xml:space="preserve"> are considered non-hazard trees</w:t>
      </w:r>
      <w:r w:rsidR="00D02168" w:rsidRPr="00D02168">
        <w:t xml:space="preserve">.  Only non-hazard trees </w:t>
      </w:r>
      <w:r w:rsidR="006B6DA6">
        <w:t>should</w:t>
      </w:r>
      <w:r w:rsidR="00D02168" w:rsidRPr="00D02168">
        <w:t xml:space="preserve"> be treate</w:t>
      </w:r>
      <w:r w:rsidR="006B6DA6">
        <w:t>d with herbicide.</w:t>
      </w:r>
    </w:p>
    <w:p w14:paraId="7238A595" w14:textId="77777777" w:rsidR="006B6DA6" w:rsidRDefault="00D02168">
      <w:r>
        <w:t xml:space="preserve"> </w:t>
      </w:r>
    </w:p>
    <w:p w14:paraId="02354376" w14:textId="77777777" w:rsidR="009C38E3" w:rsidRDefault="00D02168">
      <w:r>
        <w:t>Approximate the</w:t>
      </w:r>
      <w:r w:rsidR="00516B3D">
        <w:t xml:space="preserve"> diameter of the tree at breast height, or “</w:t>
      </w:r>
      <w:proofErr w:type="spellStart"/>
      <w:r w:rsidR="00516B3D">
        <w:t>dbh</w:t>
      </w:r>
      <w:proofErr w:type="spellEnd"/>
      <w:r w:rsidR="00516B3D">
        <w:t xml:space="preserve">”. </w:t>
      </w:r>
      <w:r w:rsidR="006B6DA6">
        <w:t>(</w:t>
      </w:r>
      <w:r w:rsidR="00516B3D">
        <w:t>Exact measurements are not necessary –</w:t>
      </w:r>
      <w:r w:rsidR="006B6DA6">
        <w:t xml:space="preserve"> your best guess is fine!)  </w:t>
      </w:r>
      <w:r>
        <w:t xml:space="preserve">If there are untreated trees you would like to report -for instance, on a property for which entry permission was not granted- you may </w:t>
      </w:r>
      <w:r w:rsidR="006B6DA6">
        <w:t>note those in the table below as well.</w:t>
      </w:r>
    </w:p>
    <w:p w14:paraId="5069C2EF" w14:textId="77777777" w:rsidR="006B6DA6" w:rsidRDefault="006B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</w:tblGrid>
      <w:tr w:rsidR="006B6DA6" w14:paraId="6CCECDBF" w14:textId="77777777" w:rsidTr="006B6DA6">
        <w:trPr>
          <w:trHeight w:val="601"/>
        </w:trPr>
        <w:tc>
          <w:tcPr>
            <w:tcW w:w="2548" w:type="dxa"/>
          </w:tcPr>
          <w:p w14:paraId="04682618" w14:textId="77777777" w:rsidR="009C38E3" w:rsidRDefault="009C38E3"/>
        </w:tc>
        <w:tc>
          <w:tcPr>
            <w:tcW w:w="2548" w:type="dxa"/>
          </w:tcPr>
          <w:p w14:paraId="2A8A13FA" w14:textId="77777777" w:rsidR="009C38E3" w:rsidRDefault="009C38E3">
            <w:r>
              <w:t xml:space="preserve">Keiki (&lt;2” </w:t>
            </w:r>
            <w:proofErr w:type="spellStart"/>
            <w:r>
              <w:t>dbh</w:t>
            </w:r>
            <w:proofErr w:type="spellEnd"/>
            <w:r>
              <w:t>)</w:t>
            </w:r>
          </w:p>
        </w:tc>
        <w:tc>
          <w:tcPr>
            <w:tcW w:w="2548" w:type="dxa"/>
          </w:tcPr>
          <w:p w14:paraId="0E2D2C93" w14:textId="77777777" w:rsidR="009C38E3" w:rsidRDefault="009C38E3">
            <w:r>
              <w:t xml:space="preserve">Mature (2-24” </w:t>
            </w:r>
            <w:proofErr w:type="spellStart"/>
            <w:r>
              <w:t>dbh</w:t>
            </w:r>
            <w:proofErr w:type="spellEnd"/>
            <w:r>
              <w:t>)</w:t>
            </w:r>
          </w:p>
        </w:tc>
        <w:tc>
          <w:tcPr>
            <w:tcW w:w="2548" w:type="dxa"/>
          </w:tcPr>
          <w:p w14:paraId="7613B334" w14:textId="46A2A4DC" w:rsidR="009C38E3" w:rsidRDefault="0087169E">
            <w:r>
              <w:t>Large (&gt;</w:t>
            </w:r>
            <w:r w:rsidR="009C38E3">
              <w:t xml:space="preserve">24” </w:t>
            </w:r>
            <w:proofErr w:type="spellStart"/>
            <w:r w:rsidR="009C38E3">
              <w:t>dbh</w:t>
            </w:r>
            <w:proofErr w:type="spellEnd"/>
            <w:r w:rsidR="009C38E3">
              <w:t>)</w:t>
            </w:r>
          </w:p>
        </w:tc>
      </w:tr>
      <w:tr w:rsidR="006B6DA6" w14:paraId="0230143A" w14:textId="77777777" w:rsidTr="006B6DA6">
        <w:trPr>
          <w:trHeight w:val="601"/>
        </w:trPr>
        <w:tc>
          <w:tcPr>
            <w:tcW w:w="2548" w:type="dxa"/>
          </w:tcPr>
          <w:p w14:paraId="54B7FBF7" w14:textId="77777777" w:rsidR="009C38E3" w:rsidRDefault="009C38E3">
            <w:proofErr w:type="gramStart"/>
            <w:r>
              <w:t>treated</w:t>
            </w:r>
            <w:proofErr w:type="gramEnd"/>
          </w:p>
        </w:tc>
        <w:tc>
          <w:tcPr>
            <w:tcW w:w="2548" w:type="dxa"/>
          </w:tcPr>
          <w:p w14:paraId="314A1C02" w14:textId="77777777" w:rsidR="009C38E3" w:rsidRDefault="009C38E3"/>
        </w:tc>
        <w:tc>
          <w:tcPr>
            <w:tcW w:w="2548" w:type="dxa"/>
          </w:tcPr>
          <w:p w14:paraId="03213413" w14:textId="77777777" w:rsidR="009C38E3" w:rsidRDefault="009C38E3"/>
        </w:tc>
        <w:tc>
          <w:tcPr>
            <w:tcW w:w="2548" w:type="dxa"/>
          </w:tcPr>
          <w:p w14:paraId="2BD76AFC" w14:textId="77777777" w:rsidR="009C38E3" w:rsidRDefault="009C38E3"/>
        </w:tc>
      </w:tr>
      <w:tr w:rsidR="006B6DA6" w14:paraId="33442820" w14:textId="77777777" w:rsidTr="006B6DA6">
        <w:trPr>
          <w:trHeight w:val="601"/>
        </w:trPr>
        <w:tc>
          <w:tcPr>
            <w:tcW w:w="2548" w:type="dxa"/>
          </w:tcPr>
          <w:p w14:paraId="0984B4EA" w14:textId="77777777" w:rsidR="00D02168" w:rsidRDefault="00D02168">
            <w:proofErr w:type="gramStart"/>
            <w:r>
              <w:t>untreated</w:t>
            </w:r>
            <w:proofErr w:type="gramEnd"/>
            <w:r>
              <w:t xml:space="preserve"> </w:t>
            </w:r>
          </w:p>
        </w:tc>
        <w:tc>
          <w:tcPr>
            <w:tcW w:w="2548" w:type="dxa"/>
          </w:tcPr>
          <w:p w14:paraId="431D1F32" w14:textId="77777777" w:rsidR="00D02168" w:rsidRDefault="00D02168"/>
        </w:tc>
        <w:tc>
          <w:tcPr>
            <w:tcW w:w="2548" w:type="dxa"/>
          </w:tcPr>
          <w:p w14:paraId="4F4295C0" w14:textId="77777777" w:rsidR="00D02168" w:rsidRDefault="00D02168"/>
        </w:tc>
        <w:tc>
          <w:tcPr>
            <w:tcW w:w="2548" w:type="dxa"/>
          </w:tcPr>
          <w:p w14:paraId="4877B413" w14:textId="77777777" w:rsidR="00D02168" w:rsidRDefault="00D02168"/>
        </w:tc>
      </w:tr>
    </w:tbl>
    <w:p w14:paraId="58C42AB1" w14:textId="77777777" w:rsidR="009C38E3" w:rsidRDefault="009C38E3"/>
    <w:p w14:paraId="78A6A4AF" w14:textId="77777777" w:rsidR="009538B7" w:rsidRDefault="006B6DA6">
      <w:r>
        <w:t>Additional notes/comments about non-hazard trees in the area:</w:t>
      </w:r>
    </w:p>
    <w:p w14:paraId="2C08CC5B" w14:textId="77777777" w:rsidR="00F878AF" w:rsidRDefault="00F878AF">
      <w:pPr>
        <w:rPr>
          <w:b/>
        </w:rPr>
      </w:pPr>
      <w:r>
        <w:rPr>
          <w:b/>
        </w:rPr>
        <w:br w:type="page"/>
      </w:r>
    </w:p>
    <w:p w14:paraId="68947F6B" w14:textId="77777777" w:rsidR="006B6DA6" w:rsidRDefault="00516B3D">
      <w:r>
        <w:rPr>
          <w:b/>
        </w:rPr>
        <w:lastRenderedPageBreak/>
        <w:t xml:space="preserve">2. </w:t>
      </w:r>
      <w:r w:rsidR="00F878AF">
        <w:rPr>
          <w:b/>
        </w:rPr>
        <w:t>Hazard Tree Notifications</w:t>
      </w:r>
      <w:r w:rsidRPr="00516B3D">
        <w:rPr>
          <w:b/>
        </w:rPr>
        <w:t>:</w:t>
      </w:r>
      <w:r>
        <w:t xml:space="preserve"> Any tree which poses an immediate threat to a structure, roadway, or power line should be considered a hazard and should be removed by an experienced certified arborist.  Removal of hazard trees on private property is the</w:t>
      </w:r>
      <w:r w:rsidR="00F878AF">
        <w:t xml:space="preserve"> responsibility of the owner.  Hazard t</w:t>
      </w:r>
      <w:r>
        <w:t xml:space="preserve">rees on County ROW, state ROW, or which are directly threatening HELCO power lines should be reported to those authorities.  Information on how to </w:t>
      </w:r>
      <w:r w:rsidR="00F878AF">
        <w:t xml:space="preserve">notify appropriate parties about </w:t>
      </w:r>
      <w:r>
        <w:t xml:space="preserve">hazard trees can be found online at (BIISC website?) or through your community liaison.   </w:t>
      </w:r>
    </w:p>
    <w:tbl>
      <w:tblPr>
        <w:tblStyle w:val="TableGrid"/>
        <w:tblpPr w:leftFromText="180" w:rightFromText="180" w:vertAnchor="text" w:horzAnchor="page" w:tblpX="937" w:tblpY="199"/>
        <w:tblW w:w="10602" w:type="dxa"/>
        <w:tblLook w:val="04A0" w:firstRow="1" w:lastRow="0" w:firstColumn="1" w:lastColumn="0" w:noHBand="0" w:noVBand="1"/>
      </w:tblPr>
      <w:tblGrid>
        <w:gridCol w:w="3528"/>
        <w:gridCol w:w="2646"/>
        <w:gridCol w:w="1710"/>
        <w:gridCol w:w="1260"/>
        <w:gridCol w:w="1458"/>
      </w:tblGrid>
      <w:tr w:rsidR="00F878AF" w14:paraId="5E7FA231" w14:textId="77777777" w:rsidTr="00F878AF">
        <w:trPr>
          <w:trHeight w:val="287"/>
        </w:trPr>
        <w:tc>
          <w:tcPr>
            <w:tcW w:w="3528" w:type="dxa"/>
          </w:tcPr>
          <w:p w14:paraId="23E92D33" w14:textId="77777777" w:rsidR="00F878AF" w:rsidRDefault="00F878AF" w:rsidP="00F878AF">
            <w:r>
              <w:t>Location of tree</w:t>
            </w:r>
          </w:p>
        </w:tc>
        <w:tc>
          <w:tcPr>
            <w:tcW w:w="2646" w:type="dxa"/>
          </w:tcPr>
          <w:p w14:paraId="4377C4A2" w14:textId="77777777" w:rsidR="00F878AF" w:rsidRPr="00F878AF" w:rsidRDefault="00F878AF" w:rsidP="00F8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Notification to: </w:t>
            </w:r>
          </w:p>
        </w:tc>
        <w:tc>
          <w:tcPr>
            <w:tcW w:w="1710" w:type="dxa"/>
          </w:tcPr>
          <w:p w14:paraId="64BF6326" w14:textId="77777777" w:rsidR="00F878AF" w:rsidRPr="00F878AF" w:rsidRDefault="00F878AF" w:rsidP="00F878AF">
            <w:pPr>
              <w:rPr>
                <w:sz w:val="20"/>
                <w:szCs w:val="20"/>
              </w:rPr>
            </w:pPr>
            <w:r w:rsidRPr="00F878AF">
              <w:rPr>
                <w:sz w:val="20"/>
                <w:szCs w:val="20"/>
              </w:rPr>
              <w:t>Notification date</w:t>
            </w:r>
          </w:p>
        </w:tc>
        <w:tc>
          <w:tcPr>
            <w:tcW w:w="1260" w:type="dxa"/>
          </w:tcPr>
          <w:p w14:paraId="1D4BA304" w14:textId="77777777" w:rsidR="00F878AF" w:rsidRPr="00F878AF" w:rsidRDefault="00F878AF" w:rsidP="00F878AF">
            <w:pPr>
              <w:rPr>
                <w:sz w:val="20"/>
                <w:szCs w:val="20"/>
              </w:rPr>
            </w:pPr>
            <w:r w:rsidRPr="00F878AF">
              <w:rPr>
                <w:sz w:val="20"/>
                <w:szCs w:val="20"/>
              </w:rPr>
              <w:t>Notification method</w:t>
            </w:r>
          </w:p>
        </w:tc>
        <w:tc>
          <w:tcPr>
            <w:tcW w:w="1458" w:type="dxa"/>
          </w:tcPr>
          <w:p w14:paraId="79B98DBE" w14:textId="77777777" w:rsidR="00F878AF" w:rsidRPr="00F878AF" w:rsidRDefault="00F878AF" w:rsidP="00F878AF">
            <w:pPr>
              <w:rPr>
                <w:sz w:val="20"/>
                <w:szCs w:val="20"/>
              </w:rPr>
            </w:pPr>
            <w:r w:rsidRPr="00F878AF">
              <w:rPr>
                <w:sz w:val="20"/>
                <w:szCs w:val="20"/>
              </w:rPr>
              <w:t>Reported by</w:t>
            </w:r>
          </w:p>
        </w:tc>
      </w:tr>
      <w:tr w:rsidR="00F878AF" w14:paraId="7295A8D9" w14:textId="77777777" w:rsidTr="00F878AF">
        <w:trPr>
          <w:trHeight w:val="701"/>
        </w:trPr>
        <w:tc>
          <w:tcPr>
            <w:tcW w:w="3528" w:type="dxa"/>
          </w:tcPr>
          <w:p w14:paraId="617E087E" w14:textId="77777777" w:rsidR="00F878AF" w:rsidRDefault="00F878AF" w:rsidP="00F878AF"/>
          <w:p w14:paraId="3B18A9AF" w14:textId="77777777" w:rsidR="00F878AF" w:rsidRDefault="00F878AF" w:rsidP="00F878AF"/>
          <w:p w14:paraId="3C32653B" w14:textId="77777777" w:rsidR="00F878AF" w:rsidRDefault="00F878AF" w:rsidP="00F878AF"/>
        </w:tc>
        <w:tc>
          <w:tcPr>
            <w:tcW w:w="2646" w:type="dxa"/>
          </w:tcPr>
          <w:p w14:paraId="74626D49" w14:textId="77777777" w:rsidR="00F878AF" w:rsidRDefault="00F878AF" w:rsidP="00F878AF"/>
        </w:tc>
        <w:tc>
          <w:tcPr>
            <w:tcW w:w="1710" w:type="dxa"/>
          </w:tcPr>
          <w:p w14:paraId="7F077616" w14:textId="77777777" w:rsidR="00F878AF" w:rsidRDefault="00F878AF" w:rsidP="00F878AF"/>
        </w:tc>
        <w:tc>
          <w:tcPr>
            <w:tcW w:w="1260" w:type="dxa"/>
          </w:tcPr>
          <w:p w14:paraId="5C4A31D6" w14:textId="77777777" w:rsidR="00F878AF" w:rsidRDefault="00F878AF" w:rsidP="00F878AF"/>
        </w:tc>
        <w:tc>
          <w:tcPr>
            <w:tcW w:w="1458" w:type="dxa"/>
          </w:tcPr>
          <w:p w14:paraId="2566C4B9" w14:textId="77777777" w:rsidR="00F878AF" w:rsidRDefault="00F878AF" w:rsidP="00F878AF"/>
        </w:tc>
      </w:tr>
      <w:tr w:rsidR="00F878AF" w14:paraId="68617F39" w14:textId="77777777" w:rsidTr="00F878AF">
        <w:trPr>
          <w:trHeight w:val="701"/>
        </w:trPr>
        <w:tc>
          <w:tcPr>
            <w:tcW w:w="3528" w:type="dxa"/>
          </w:tcPr>
          <w:p w14:paraId="727B7D26" w14:textId="77777777" w:rsidR="00F878AF" w:rsidRDefault="00F878AF" w:rsidP="00F878AF"/>
          <w:p w14:paraId="067CFF70" w14:textId="77777777" w:rsidR="00F878AF" w:rsidRDefault="00F878AF" w:rsidP="00F878AF"/>
          <w:p w14:paraId="04601D12" w14:textId="77777777" w:rsidR="00F878AF" w:rsidRDefault="00F878AF" w:rsidP="00F878AF"/>
          <w:p w14:paraId="7647E38C" w14:textId="77777777" w:rsidR="00F878AF" w:rsidRDefault="00F878AF" w:rsidP="00F878AF"/>
        </w:tc>
        <w:tc>
          <w:tcPr>
            <w:tcW w:w="2646" w:type="dxa"/>
          </w:tcPr>
          <w:p w14:paraId="3EF171EA" w14:textId="77777777" w:rsidR="00F878AF" w:rsidRDefault="00F878AF" w:rsidP="00F878AF"/>
        </w:tc>
        <w:tc>
          <w:tcPr>
            <w:tcW w:w="1710" w:type="dxa"/>
          </w:tcPr>
          <w:p w14:paraId="4FABE1D1" w14:textId="77777777" w:rsidR="00F878AF" w:rsidRDefault="00F878AF" w:rsidP="00F878AF"/>
        </w:tc>
        <w:tc>
          <w:tcPr>
            <w:tcW w:w="1260" w:type="dxa"/>
          </w:tcPr>
          <w:p w14:paraId="1002F787" w14:textId="77777777" w:rsidR="00F878AF" w:rsidRDefault="00F878AF" w:rsidP="00F878AF"/>
        </w:tc>
        <w:tc>
          <w:tcPr>
            <w:tcW w:w="1458" w:type="dxa"/>
          </w:tcPr>
          <w:p w14:paraId="5CDEBF65" w14:textId="77777777" w:rsidR="00F878AF" w:rsidRDefault="00F878AF" w:rsidP="00F878AF"/>
        </w:tc>
      </w:tr>
      <w:tr w:rsidR="006B6DA6" w14:paraId="33EDC56E" w14:textId="77777777" w:rsidTr="00F878AF">
        <w:trPr>
          <w:trHeight w:val="701"/>
        </w:trPr>
        <w:tc>
          <w:tcPr>
            <w:tcW w:w="3528" w:type="dxa"/>
          </w:tcPr>
          <w:p w14:paraId="7F5A9F5F" w14:textId="77777777" w:rsidR="006B6DA6" w:rsidRDefault="006B6DA6" w:rsidP="00F878AF"/>
          <w:p w14:paraId="52A0EE68" w14:textId="77777777" w:rsidR="006B6DA6" w:rsidRDefault="006B6DA6" w:rsidP="00F878AF"/>
          <w:p w14:paraId="02E6DF08" w14:textId="77777777" w:rsidR="006B6DA6" w:rsidRDefault="006B6DA6" w:rsidP="00F878AF"/>
          <w:p w14:paraId="6E06E1D0" w14:textId="77777777" w:rsidR="006B6DA6" w:rsidRDefault="006B6DA6" w:rsidP="00F878AF"/>
        </w:tc>
        <w:tc>
          <w:tcPr>
            <w:tcW w:w="2646" w:type="dxa"/>
          </w:tcPr>
          <w:p w14:paraId="1911D357" w14:textId="77777777" w:rsidR="006B6DA6" w:rsidRDefault="006B6DA6" w:rsidP="00F878AF"/>
        </w:tc>
        <w:tc>
          <w:tcPr>
            <w:tcW w:w="1710" w:type="dxa"/>
          </w:tcPr>
          <w:p w14:paraId="5BE574DD" w14:textId="77777777" w:rsidR="006B6DA6" w:rsidRDefault="006B6DA6" w:rsidP="00F878AF"/>
        </w:tc>
        <w:tc>
          <w:tcPr>
            <w:tcW w:w="1260" w:type="dxa"/>
          </w:tcPr>
          <w:p w14:paraId="0CC12E56" w14:textId="77777777" w:rsidR="006B6DA6" w:rsidRDefault="006B6DA6" w:rsidP="00F878AF"/>
        </w:tc>
        <w:tc>
          <w:tcPr>
            <w:tcW w:w="1458" w:type="dxa"/>
          </w:tcPr>
          <w:p w14:paraId="6A1B49DE" w14:textId="77777777" w:rsidR="006B6DA6" w:rsidRDefault="006B6DA6" w:rsidP="00F878AF"/>
        </w:tc>
      </w:tr>
      <w:tr w:rsidR="00F878AF" w14:paraId="6BD607DA" w14:textId="77777777" w:rsidTr="00F878AF">
        <w:trPr>
          <w:trHeight w:val="701"/>
        </w:trPr>
        <w:tc>
          <w:tcPr>
            <w:tcW w:w="3528" w:type="dxa"/>
          </w:tcPr>
          <w:p w14:paraId="43BBE97F" w14:textId="77777777" w:rsidR="00F878AF" w:rsidRDefault="00F878AF" w:rsidP="00F878AF"/>
          <w:p w14:paraId="1AF9937E" w14:textId="77777777" w:rsidR="00F878AF" w:rsidRDefault="00F878AF" w:rsidP="00F878AF"/>
          <w:p w14:paraId="739C00E4" w14:textId="77777777" w:rsidR="00F878AF" w:rsidRDefault="00F878AF" w:rsidP="00F878AF"/>
          <w:p w14:paraId="42DB2CE7" w14:textId="77777777" w:rsidR="00F878AF" w:rsidRDefault="00F878AF" w:rsidP="00F878AF"/>
        </w:tc>
        <w:tc>
          <w:tcPr>
            <w:tcW w:w="2646" w:type="dxa"/>
          </w:tcPr>
          <w:p w14:paraId="6D568058" w14:textId="77777777" w:rsidR="00F878AF" w:rsidRDefault="00F878AF" w:rsidP="00F878AF"/>
        </w:tc>
        <w:tc>
          <w:tcPr>
            <w:tcW w:w="1710" w:type="dxa"/>
          </w:tcPr>
          <w:p w14:paraId="2A86956C" w14:textId="77777777" w:rsidR="00F878AF" w:rsidRDefault="00F878AF" w:rsidP="00F878AF"/>
        </w:tc>
        <w:tc>
          <w:tcPr>
            <w:tcW w:w="1260" w:type="dxa"/>
          </w:tcPr>
          <w:p w14:paraId="081F27FB" w14:textId="77777777" w:rsidR="00F878AF" w:rsidRDefault="00F878AF" w:rsidP="00F878AF"/>
        </w:tc>
        <w:tc>
          <w:tcPr>
            <w:tcW w:w="1458" w:type="dxa"/>
          </w:tcPr>
          <w:p w14:paraId="2E4D7032" w14:textId="77777777" w:rsidR="00F878AF" w:rsidRDefault="00F878AF" w:rsidP="00F878AF"/>
        </w:tc>
      </w:tr>
      <w:tr w:rsidR="00F878AF" w14:paraId="362D7866" w14:textId="77777777" w:rsidTr="00F878AF">
        <w:trPr>
          <w:trHeight w:val="701"/>
        </w:trPr>
        <w:tc>
          <w:tcPr>
            <w:tcW w:w="3528" w:type="dxa"/>
          </w:tcPr>
          <w:p w14:paraId="0CF8204C" w14:textId="77777777" w:rsidR="00F878AF" w:rsidRDefault="00F878AF" w:rsidP="00F878AF"/>
          <w:p w14:paraId="25FBBEE1" w14:textId="77777777" w:rsidR="00F878AF" w:rsidRDefault="00F878AF" w:rsidP="00F878AF"/>
          <w:p w14:paraId="45D68B37" w14:textId="77777777" w:rsidR="00F878AF" w:rsidRDefault="00F878AF" w:rsidP="00F878AF"/>
          <w:p w14:paraId="52A78FC7" w14:textId="77777777" w:rsidR="00F878AF" w:rsidRDefault="00F878AF" w:rsidP="00F878AF"/>
        </w:tc>
        <w:tc>
          <w:tcPr>
            <w:tcW w:w="2646" w:type="dxa"/>
          </w:tcPr>
          <w:p w14:paraId="0143941F" w14:textId="77777777" w:rsidR="00F878AF" w:rsidRDefault="00F878AF" w:rsidP="00F878AF"/>
        </w:tc>
        <w:tc>
          <w:tcPr>
            <w:tcW w:w="1710" w:type="dxa"/>
          </w:tcPr>
          <w:p w14:paraId="18962009" w14:textId="77777777" w:rsidR="00F878AF" w:rsidRDefault="00F878AF" w:rsidP="00F878AF"/>
        </w:tc>
        <w:tc>
          <w:tcPr>
            <w:tcW w:w="1260" w:type="dxa"/>
          </w:tcPr>
          <w:p w14:paraId="5257CAA4" w14:textId="77777777" w:rsidR="00F878AF" w:rsidRDefault="00F878AF" w:rsidP="00F878AF"/>
        </w:tc>
        <w:tc>
          <w:tcPr>
            <w:tcW w:w="1458" w:type="dxa"/>
          </w:tcPr>
          <w:p w14:paraId="0D05E4F6" w14:textId="77777777" w:rsidR="00F878AF" w:rsidRDefault="00F878AF" w:rsidP="00F878AF"/>
        </w:tc>
      </w:tr>
      <w:tr w:rsidR="00F878AF" w14:paraId="34884A3A" w14:textId="77777777" w:rsidTr="00F878AF">
        <w:trPr>
          <w:trHeight w:val="701"/>
        </w:trPr>
        <w:tc>
          <w:tcPr>
            <w:tcW w:w="3528" w:type="dxa"/>
          </w:tcPr>
          <w:p w14:paraId="0970C264" w14:textId="77777777" w:rsidR="00F878AF" w:rsidRDefault="00F878AF" w:rsidP="00F878AF"/>
          <w:p w14:paraId="45DE27EE" w14:textId="77777777" w:rsidR="00F878AF" w:rsidRDefault="00F878AF" w:rsidP="00F878AF"/>
          <w:p w14:paraId="76AEB8BD" w14:textId="77777777" w:rsidR="00F878AF" w:rsidRDefault="00F878AF" w:rsidP="00F878AF"/>
          <w:p w14:paraId="27F21E5A" w14:textId="77777777" w:rsidR="00F878AF" w:rsidRDefault="00F878AF" w:rsidP="00F878AF"/>
        </w:tc>
        <w:tc>
          <w:tcPr>
            <w:tcW w:w="2646" w:type="dxa"/>
          </w:tcPr>
          <w:p w14:paraId="0E83278F" w14:textId="77777777" w:rsidR="00F878AF" w:rsidRDefault="00F878AF" w:rsidP="00F878AF"/>
        </w:tc>
        <w:tc>
          <w:tcPr>
            <w:tcW w:w="1710" w:type="dxa"/>
          </w:tcPr>
          <w:p w14:paraId="589149A7" w14:textId="77777777" w:rsidR="00F878AF" w:rsidRDefault="00F878AF" w:rsidP="00F878AF"/>
        </w:tc>
        <w:tc>
          <w:tcPr>
            <w:tcW w:w="1260" w:type="dxa"/>
          </w:tcPr>
          <w:p w14:paraId="58C3680E" w14:textId="77777777" w:rsidR="00F878AF" w:rsidRDefault="00F878AF" w:rsidP="00F878AF"/>
        </w:tc>
        <w:tc>
          <w:tcPr>
            <w:tcW w:w="1458" w:type="dxa"/>
          </w:tcPr>
          <w:p w14:paraId="5B7BB980" w14:textId="77777777" w:rsidR="00F878AF" w:rsidRDefault="00F878AF" w:rsidP="00F878AF"/>
        </w:tc>
      </w:tr>
      <w:tr w:rsidR="00F878AF" w14:paraId="4ECF1215" w14:textId="77777777" w:rsidTr="00F878AF">
        <w:trPr>
          <w:trHeight w:val="701"/>
        </w:trPr>
        <w:tc>
          <w:tcPr>
            <w:tcW w:w="3528" w:type="dxa"/>
          </w:tcPr>
          <w:p w14:paraId="6B946E08" w14:textId="77777777" w:rsidR="00F878AF" w:rsidRDefault="00F878AF" w:rsidP="00F878AF"/>
          <w:p w14:paraId="384E1661" w14:textId="77777777" w:rsidR="00F878AF" w:rsidRDefault="00F878AF" w:rsidP="00F878AF"/>
          <w:p w14:paraId="26BD4941" w14:textId="77777777" w:rsidR="00F878AF" w:rsidRDefault="00F878AF" w:rsidP="00F878AF"/>
          <w:p w14:paraId="46AFF710" w14:textId="77777777" w:rsidR="00F878AF" w:rsidRDefault="00F878AF" w:rsidP="00F878AF"/>
        </w:tc>
        <w:tc>
          <w:tcPr>
            <w:tcW w:w="2646" w:type="dxa"/>
          </w:tcPr>
          <w:p w14:paraId="67A60058" w14:textId="77777777" w:rsidR="00F878AF" w:rsidRDefault="00F878AF" w:rsidP="00F878AF"/>
        </w:tc>
        <w:tc>
          <w:tcPr>
            <w:tcW w:w="1710" w:type="dxa"/>
          </w:tcPr>
          <w:p w14:paraId="66682082" w14:textId="77777777" w:rsidR="00F878AF" w:rsidRDefault="00F878AF" w:rsidP="00F878AF"/>
        </w:tc>
        <w:tc>
          <w:tcPr>
            <w:tcW w:w="1260" w:type="dxa"/>
          </w:tcPr>
          <w:p w14:paraId="43B414AF" w14:textId="77777777" w:rsidR="00F878AF" w:rsidRDefault="00F878AF" w:rsidP="00F878AF"/>
        </w:tc>
        <w:tc>
          <w:tcPr>
            <w:tcW w:w="1458" w:type="dxa"/>
          </w:tcPr>
          <w:p w14:paraId="6E8A6845" w14:textId="77777777" w:rsidR="00F878AF" w:rsidRDefault="00F878AF" w:rsidP="00F878AF"/>
        </w:tc>
      </w:tr>
      <w:tr w:rsidR="00F878AF" w14:paraId="71B81EBE" w14:textId="77777777" w:rsidTr="00F878AF">
        <w:trPr>
          <w:trHeight w:val="701"/>
        </w:trPr>
        <w:tc>
          <w:tcPr>
            <w:tcW w:w="3528" w:type="dxa"/>
          </w:tcPr>
          <w:p w14:paraId="78F58292" w14:textId="77777777" w:rsidR="00F878AF" w:rsidRDefault="00F878AF" w:rsidP="00F878AF"/>
          <w:p w14:paraId="7D9F1E29" w14:textId="77777777" w:rsidR="00F878AF" w:rsidRDefault="00F878AF" w:rsidP="00F878AF"/>
          <w:p w14:paraId="5C55064D" w14:textId="77777777" w:rsidR="00F878AF" w:rsidRDefault="00F878AF" w:rsidP="00F878AF"/>
          <w:p w14:paraId="44DF981B" w14:textId="77777777" w:rsidR="00F878AF" w:rsidRDefault="00F878AF" w:rsidP="00F878AF"/>
        </w:tc>
        <w:tc>
          <w:tcPr>
            <w:tcW w:w="2646" w:type="dxa"/>
          </w:tcPr>
          <w:p w14:paraId="50DB1F5F" w14:textId="77777777" w:rsidR="00F878AF" w:rsidRDefault="00F878AF" w:rsidP="00F878AF"/>
        </w:tc>
        <w:tc>
          <w:tcPr>
            <w:tcW w:w="1710" w:type="dxa"/>
          </w:tcPr>
          <w:p w14:paraId="014F5802" w14:textId="77777777" w:rsidR="00F878AF" w:rsidRDefault="00F878AF" w:rsidP="00F878AF"/>
        </w:tc>
        <w:tc>
          <w:tcPr>
            <w:tcW w:w="1260" w:type="dxa"/>
          </w:tcPr>
          <w:p w14:paraId="5BEFE5B2" w14:textId="77777777" w:rsidR="00F878AF" w:rsidRDefault="00F878AF" w:rsidP="00F878AF"/>
        </w:tc>
        <w:tc>
          <w:tcPr>
            <w:tcW w:w="1458" w:type="dxa"/>
          </w:tcPr>
          <w:p w14:paraId="1D4BB482" w14:textId="77777777" w:rsidR="00F878AF" w:rsidRDefault="00F878AF" w:rsidP="00F878AF"/>
          <w:p w14:paraId="7C58B22B" w14:textId="77777777" w:rsidR="00F878AF" w:rsidRDefault="00F878AF" w:rsidP="00F878AF"/>
        </w:tc>
      </w:tr>
    </w:tbl>
    <w:p w14:paraId="3F805A6E" w14:textId="77777777" w:rsidR="006B6DA6" w:rsidRPr="006B6DA6" w:rsidRDefault="00F878AF">
      <w:pPr>
        <w:rPr>
          <w:i/>
        </w:rPr>
      </w:pPr>
      <w:r w:rsidRPr="006B6DA6">
        <w:rPr>
          <w:i/>
        </w:rPr>
        <w:t>Notification method may be letter</w:t>
      </w:r>
      <w:r w:rsidR="006B6DA6">
        <w:rPr>
          <w:i/>
        </w:rPr>
        <w:t xml:space="preserve"> (L)</w:t>
      </w:r>
      <w:r w:rsidRPr="006B6DA6">
        <w:rPr>
          <w:i/>
        </w:rPr>
        <w:t>, email</w:t>
      </w:r>
      <w:r w:rsidR="006B6DA6">
        <w:rPr>
          <w:i/>
        </w:rPr>
        <w:t xml:space="preserve"> (E)</w:t>
      </w:r>
      <w:r w:rsidRPr="006B6DA6">
        <w:rPr>
          <w:i/>
        </w:rPr>
        <w:t>, phone call</w:t>
      </w:r>
      <w:r w:rsidR="006B6DA6">
        <w:rPr>
          <w:i/>
        </w:rPr>
        <w:t xml:space="preserve"> (P)</w:t>
      </w:r>
      <w:r w:rsidRPr="006B6DA6">
        <w:rPr>
          <w:i/>
        </w:rPr>
        <w:t xml:space="preserve">, or some other method.   </w:t>
      </w:r>
      <w:r w:rsidR="006B6DA6" w:rsidRPr="006B6DA6">
        <w:rPr>
          <w:i/>
        </w:rPr>
        <w:t>You may want to attach copies of notification letters to this report.</w:t>
      </w:r>
    </w:p>
    <w:p w14:paraId="3A1A0E18" w14:textId="77777777" w:rsidR="006B6DA6" w:rsidRDefault="006B6DA6"/>
    <w:p w14:paraId="149B8A49" w14:textId="77777777" w:rsidR="006B6DA6" w:rsidRPr="006B6DA6" w:rsidRDefault="006B6DA6">
      <w:r>
        <w:t xml:space="preserve">Additional notes/comments about hazard trees: </w:t>
      </w:r>
    </w:p>
    <w:sectPr w:rsidR="006B6DA6" w:rsidRPr="006B6DA6" w:rsidSect="006B6DA6">
      <w:headerReference w:type="default" r:id="rId7"/>
      <w:pgSz w:w="12240" w:h="15840"/>
      <w:pgMar w:top="990" w:right="117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481C" w14:textId="77777777" w:rsidR="00BE3179" w:rsidRDefault="00BE3179" w:rsidP="006E1E68">
      <w:r>
        <w:separator/>
      </w:r>
    </w:p>
  </w:endnote>
  <w:endnote w:type="continuationSeparator" w:id="0">
    <w:p w14:paraId="7A0B5B91" w14:textId="77777777" w:rsidR="00BE3179" w:rsidRDefault="00BE3179" w:rsidP="006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C4A6" w14:textId="77777777" w:rsidR="00BE3179" w:rsidRDefault="00BE3179" w:rsidP="006E1E68">
      <w:r>
        <w:separator/>
      </w:r>
    </w:p>
  </w:footnote>
  <w:footnote w:type="continuationSeparator" w:id="0">
    <w:p w14:paraId="4D9ED30E" w14:textId="77777777" w:rsidR="00BE3179" w:rsidRDefault="00BE3179" w:rsidP="006E1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8C6B" w14:textId="77777777" w:rsidR="00BE3179" w:rsidRPr="006E1E68" w:rsidRDefault="00BE3179">
    <w:pPr>
      <w:pStyle w:val="Header"/>
      <w:rPr>
        <w:i/>
      </w:rPr>
    </w:pPr>
    <w:r w:rsidRPr="006E1E68">
      <w:rPr>
        <w:i/>
      </w:rPr>
      <w:t xml:space="preserve">Note: this form is a template which may be adjusted to fit community needs.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D"/>
    <w:rsid w:val="003A1BA3"/>
    <w:rsid w:val="00516B3D"/>
    <w:rsid w:val="00677C6D"/>
    <w:rsid w:val="006B6DA6"/>
    <w:rsid w:val="006E1E68"/>
    <w:rsid w:val="0087169E"/>
    <w:rsid w:val="008A729D"/>
    <w:rsid w:val="009538B7"/>
    <w:rsid w:val="009C38E3"/>
    <w:rsid w:val="00B50DDA"/>
    <w:rsid w:val="00BE3179"/>
    <w:rsid w:val="00D02168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F1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68"/>
  </w:style>
  <w:style w:type="paragraph" w:styleId="Footer">
    <w:name w:val="footer"/>
    <w:basedOn w:val="Normal"/>
    <w:link w:val="FooterChar"/>
    <w:uiPriority w:val="99"/>
    <w:unhideWhenUsed/>
    <w:rsid w:val="006E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68"/>
  </w:style>
  <w:style w:type="paragraph" w:styleId="Footer">
    <w:name w:val="footer"/>
    <w:basedOn w:val="Normal"/>
    <w:link w:val="FooterChar"/>
    <w:uiPriority w:val="99"/>
    <w:unhideWhenUsed/>
    <w:rsid w:val="006E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420</Words>
  <Characters>2399</Characters>
  <Application>Microsoft Macintosh Word</Application>
  <DocSecurity>0</DocSecurity>
  <Lines>19</Lines>
  <Paragraphs>5</Paragraphs>
  <ScaleCrop>false</ScaleCrop>
  <Company>BIISC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BIISC Outreach</dc:creator>
  <cp:keywords/>
  <dc:description/>
  <cp:lastModifiedBy>BIISC Outreach</cp:lastModifiedBy>
  <cp:revision>3</cp:revision>
  <cp:lastPrinted>2015-04-10T00:15:00Z</cp:lastPrinted>
  <dcterms:created xsi:type="dcterms:W3CDTF">2015-03-23T21:31:00Z</dcterms:created>
  <dcterms:modified xsi:type="dcterms:W3CDTF">2015-04-10T00:59:00Z</dcterms:modified>
</cp:coreProperties>
</file>